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69499F5" w14:textId="77777777" w:rsidR="00C77445" w:rsidRDefault="00C77445" w:rsidP="00C77445">
      <w:pPr>
        <w:spacing w:line="480" w:lineRule="auto"/>
        <w:jc w:val="center"/>
        <w:rPr>
          <w:rFonts w:ascii="Times New Roman" w:hAnsi="Times New Roman" w:cs="Times New Roman"/>
          <w:bCs/>
          <w:sz w:val="24"/>
          <w:szCs w:val="24"/>
        </w:rPr>
      </w:pPr>
    </w:p>
    <w:p w14:paraId="2E57DF55" w14:textId="77777777" w:rsidR="00C77445" w:rsidRDefault="00C77445" w:rsidP="00C77445">
      <w:pPr>
        <w:spacing w:line="480" w:lineRule="auto"/>
        <w:jc w:val="center"/>
        <w:rPr>
          <w:rFonts w:ascii="Times New Roman" w:hAnsi="Times New Roman" w:cs="Times New Roman"/>
          <w:bCs/>
          <w:sz w:val="24"/>
          <w:szCs w:val="24"/>
        </w:rPr>
      </w:pPr>
    </w:p>
    <w:p w14:paraId="60621BA8" w14:textId="77777777" w:rsidR="00C77445" w:rsidRDefault="00C77445" w:rsidP="00C77445">
      <w:pPr>
        <w:spacing w:line="480" w:lineRule="auto"/>
        <w:jc w:val="center"/>
        <w:rPr>
          <w:rFonts w:ascii="Times New Roman" w:hAnsi="Times New Roman" w:cs="Times New Roman"/>
          <w:bCs/>
          <w:sz w:val="24"/>
          <w:szCs w:val="24"/>
        </w:rPr>
      </w:pPr>
    </w:p>
    <w:p w14:paraId="5EDE0667" w14:textId="77777777" w:rsidR="00C77445" w:rsidRDefault="00C77445" w:rsidP="00C77445">
      <w:pPr>
        <w:spacing w:line="480" w:lineRule="auto"/>
        <w:jc w:val="center"/>
        <w:rPr>
          <w:rFonts w:ascii="Times New Roman" w:hAnsi="Times New Roman" w:cs="Times New Roman"/>
          <w:bCs/>
          <w:sz w:val="24"/>
          <w:szCs w:val="24"/>
        </w:rPr>
      </w:pPr>
    </w:p>
    <w:p w14:paraId="0BB40575" w14:textId="77777777" w:rsidR="00C77445" w:rsidRDefault="00C77445" w:rsidP="00C77445">
      <w:pPr>
        <w:spacing w:line="480" w:lineRule="auto"/>
        <w:jc w:val="center"/>
        <w:rPr>
          <w:rFonts w:ascii="Times New Roman" w:hAnsi="Times New Roman" w:cs="Times New Roman"/>
          <w:bCs/>
          <w:sz w:val="24"/>
          <w:szCs w:val="24"/>
        </w:rPr>
      </w:pPr>
    </w:p>
    <w:p w14:paraId="0BD4BA7A" w14:textId="06A89049" w:rsidR="004F3BCE" w:rsidRDefault="003D0754" w:rsidP="00C77445">
      <w:pPr>
        <w:spacing w:line="480" w:lineRule="auto"/>
        <w:jc w:val="center"/>
        <w:rPr>
          <w:rFonts w:ascii="Times New Roman" w:hAnsi="Times New Roman" w:cs="Times New Roman"/>
          <w:bCs/>
          <w:sz w:val="24"/>
          <w:szCs w:val="24"/>
        </w:rPr>
      </w:pPr>
      <w:r w:rsidRPr="003D0754">
        <w:rPr>
          <w:rFonts w:ascii="Times New Roman" w:hAnsi="Times New Roman" w:cs="Times New Roman"/>
          <w:bCs/>
          <w:sz w:val="24"/>
          <w:szCs w:val="24"/>
        </w:rPr>
        <w:t>How Incorporating Quantitative Measures of Quality Performance Could Improve the Long-Term Benefits of Strategic Initiatives</w:t>
      </w:r>
    </w:p>
    <w:p w14:paraId="483D9699" w14:textId="77777777" w:rsidR="004F3BCE" w:rsidRDefault="003D0754" w:rsidP="00C77445">
      <w:pPr>
        <w:spacing w:line="480" w:lineRule="auto"/>
        <w:jc w:val="center"/>
        <w:rPr>
          <w:rFonts w:ascii="Times New Roman" w:hAnsi="Times New Roman" w:cs="Times New Roman"/>
          <w:bCs/>
          <w:sz w:val="24"/>
          <w:szCs w:val="24"/>
        </w:rPr>
      </w:pPr>
      <w:r>
        <w:rPr>
          <w:rFonts w:ascii="Times New Roman" w:hAnsi="Times New Roman" w:cs="Times New Roman"/>
          <w:bCs/>
          <w:sz w:val="24"/>
          <w:szCs w:val="24"/>
        </w:rPr>
        <w:t>Student’s Name</w:t>
      </w:r>
    </w:p>
    <w:p w14:paraId="61D0EBFC" w14:textId="77777777" w:rsidR="004F3BCE" w:rsidRDefault="003D0754" w:rsidP="00C77445">
      <w:pPr>
        <w:spacing w:line="480" w:lineRule="auto"/>
        <w:jc w:val="center"/>
        <w:rPr>
          <w:rFonts w:ascii="Times New Roman" w:hAnsi="Times New Roman" w:cs="Times New Roman"/>
          <w:bCs/>
          <w:sz w:val="24"/>
          <w:szCs w:val="24"/>
        </w:rPr>
      </w:pPr>
      <w:r>
        <w:rPr>
          <w:rFonts w:ascii="Times New Roman" w:hAnsi="Times New Roman" w:cs="Times New Roman"/>
          <w:bCs/>
          <w:sz w:val="24"/>
          <w:szCs w:val="24"/>
        </w:rPr>
        <w:t>Institutional Affiliations</w:t>
      </w:r>
    </w:p>
    <w:p w14:paraId="7FC34567" w14:textId="77777777" w:rsidR="00C77445" w:rsidRDefault="00C77445" w:rsidP="00C77445">
      <w:pPr>
        <w:spacing w:line="480" w:lineRule="auto"/>
        <w:jc w:val="center"/>
        <w:rPr>
          <w:rFonts w:ascii="Times New Roman" w:hAnsi="Times New Roman" w:cs="Times New Roman"/>
          <w:bCs/>
          <w:sz w:val="24"/>
          <w:szCs w:val="24"/>
        </w:rPr>
      </w:pPr>
      <w:r>
        <w:rPr>
          <w:rFonts w:ascii="Times New Roman" w:hAnsi="Times New Roman" w:cs="Times New Roman"/>
          <w:bCs/>
          <w:sz w:val="24"/>
          <w:szCs w:val="24"/>
        </w:rPr>
        <w:br w:type="page"/>
      </w:r>
    </w:p>
    <w:p w14:paraId="03211CFE" w14:textId="0402F024" w:rsidR="00383D7D" w:rsidRDefault="004F3BCE" w:rsidP="00C77445">
      <w:pPr>
        <w:spacing w:line="480" w:lineRule="auto"/>
        <w:jc w:val="center"/>
        <w:rPr>
          <w:rFonts w:ascii="Times New Roman" w:hAnsi="Times New Roman" w:cs="Times New Roman"/>
          <w:bCs/>
          <w:sz w:val="24"/>
          <w:szCs w:val="24"/>
        </w:rPr>
      </w:pPr>
      <w:r w:rsidRPr="004F3BCE">
        <w:rPr>
          <w:rFonts w:ascii="Times New Roman" w:hAnsi="Times New Roman" w:cs="Times New Roman"/>
          <w:bCs/>
          <w:sz w:val="24"/>
          <w:szCs w:val="24"/>
        </w:rPr>
        <w:lastRenderedPageBreak/>
        <w:t>How Incorporating Quantitative Measures of Quality Performance Could Improve the Long-Term Benefits of Strategic Initiatives</w:t>
      </w:r>
    </w:p>
    <w:p w14:paraId="3990BC57" w14:textId="6B81800A" w:rsidR="00383D7D" w:rsidRDefault="00236040" w:rsidP="00C77445">
      <w:pPr>
        <w:spacing w:line="480" w:lineRule="auto"/>
        <w:ind w:firstLine="720"/>
        <w:rPr>
          <w:rFonts w:ascii="Times New Roman" w:hAnsi="Times New Roman" w:cs="Times New Roman"/>
          <w:sz w:val="24"/>
          <w:szCs w:val="24"/>
        </w:rPr>
      </w:pPr>
      <w:r w:rsidRPr="00621AE6">
        <w:rPr>
          <w:rFonts w:ascii="Times New Roman" w:hAnsi="Times New Roman" w:cs="Times New Roman"/>
          <w:sz w:val="24"/>
          <w:szCs w:val="24"/>
        </w:rPr>
        <w:t xml:space="preserve">Although quantitative </w:t>
      </w:r>
      <w:r w:rsidR="00FE318A" w:rsidRPr="00621AE6">
        <w:rPr>
          <w:rFonts w:ascii="Times New Roman" w:hAnsi="Times New Roman" w:cs="Times New Roman"/>
          <w:sz w:val="24"/>
          <w:szCs w:val="24"/>
        </w:rPr>
        <w:t>model measures the effectiveness of train</w:t>
      </w:r>
      <w:r w:rsidRPr="00621AE6">
        <w:rPr>
          <w:rFonts w:ascii="Times New Roman" w:hAnsi="Times New Roman" w:cs="Times New Roman"/>
          <w:sz w:val="24"/>
          <w:szCs w:val="24"/>
        </w:rPr>
        <w:t>ing at four levels: reaction, learning, behavior</w:t>
      </w:r>
      <w:r w:rsidR="00FE318A" w:rsidRPr="00621AE6">
        <w:rPr>
          <w:rFonts w:ascii="Times New Roman" w:hAnsi="Times New Roman" w:cs="Times New Roman"/>
          <w:sz w:val="24"/>
          <w:szCs w:val="24"/>
        </w:rPr>
        <w:t xml:space="preserve"> and result</w:t>
      </w:r>
      <w:r w:rsidRPr="00621AE6">
        <w:rPr>
          <w:rFonts w:ascii="Times New Roman" w:hAnsi="Times New Roman" w:cs="Times New Roman"/>
          <w:sz w:val="24"/>
          <w:szCs w:val="24"/>
        </w:rPr>
        <w:t>s</w:t>
      </w:r>
      <w:r w:rsidR="00FE318A" w:rsidRPr="00621AE6">
        <w:rPr>
          <w:rFonts w:ascii="Times New Roman" w:hAnsi="Times New Roman" w:cs="Times New Roman"/>
          <w:sz w:val="24"/>
          <w:szCs w:val="24"/>
        </w:rPr>
        <w:t xml:space="preserve"> </w:t>
      </w:r>
      <w:r w:rsidRPr="00621AE6">
        <w:rPr>
          <w:rFonts w:ascii="Times New Roman" w:hAnsi="Times New Roman" w:cs="Times New Roman"/>
          <w:sz w:val="24"/>
          <w:szCs w:val="24"/>
        </w:rPr>
        <w:t>as performed by the employees of</w:t>
      </w:r>
      <w:r w:rsidR="00331790">
        <w:rPr>
          <w:rFonts w:ascii="Times New Roman" w:hAnsi="Times New Roman" w:cs="Times New Roman"/>
          <w:sz w:val="24"/>
          <w:szCs w:val="24"/>
        </w:rPr>
        <w:t xml:space="preserve"> a company,</w:t>
      </w:r>
      <w:r w:rsidRPr="00621AE6">
        <w:rPr>
          <w:rFonts w:ascii="Times New Roman" w:hAnsi="Times New Roman" w:cs="Times New Roman"/>
          <w:sz w:val="24"/>
          <w:szCs w:val="24"/>
        </w:rPr>
        <w:t xml:space="preserve"> determination of whether the company would achieve desired strategic benefits rest</w:t>
      </w:r>
      <w:r w:rsidR="002C39D0" w:rsidRPr="00621AE6">
        <w:rPr>
          <w:rFonts w:ascii="Times New Roman" w:hAnsi="Times New Roman" w:cs="Times New Roman"/>
          <w:sz w:val="24"/>
          <w:szCs w:val="24"/>
        </w:rPr>
        <w:t>s</w:t>
      </w:r>
      <w:r w:rsidRPr="00621AE6">
        <w:rPr>
          <w:rFonts w:ascii="Times New Roman" w:hAnsi="Times New Roman" w:cs="Times New Roman"/>
          <w:sz w:val="24"/>
          <w:szCs w:val="24"/>
        </w:rPr>
        <w:t xml:space="preserve"> upon the implications of the workforce. This can be discussed in terms of the number of employees at a given task</w:t>
      </w:r>
      <w:r w:rsidR="00177D56" w:rsidRPr="00621AE6">
        <w:rPr>
          <w:rFonts w:ascii="Times New Roman" w:hAnsi="Times New Roman" w:cs="Times New Roman"/>
          <w:sz w:val="24"/>
          <w:szCs w:val="24"/>
        </w:rPr>
        <w:t>. A simple measure of the company achieving its goals is in the number of the employees the firm has</w:t>
      </w:r>
      <w:r w:rsidR="00084387">
        <w:rPr>
          <w:rFonts w:ascii="Times New Roman" w:hAnsi="Times New Roman" w:cs="Times New Roman"/>
          <w:sz w:val="24"/>
          <w:szCs w:val="24"/>
        </w:rPr>
        <w:t xml:space="preserve"> (</w:t>
      </w:r>
      <w:r w:rsidR="002C39D0" w:rsidRPr="00621AE6">
        <w:rPr>
          <w:rFonts w:ascii="Times New Roman" w:hAnsi="Times New Roman" w:cs="Times New Roman"/>
          <w:sz w:val="24"/>
          <w:szCs w:val="24"/>
        </w:rPr>
        <w:t>Côrte-Real, Ruivo &amp; Oliveira</w:t>
      </w:r>
      <w:r w:rsidR="00084387">
        <w:rPr>
          <w:rFonts w:ascii="Times New Roman" w:hAnsi="Times New Roman" w:cs="Times New Roman"/>
          <w:sz w:val="24"/>
          <w:szCs w:val="24"/>
        </w:rPr>
        <w:t xml:space="preserve">, </w:t>
      </w:r>
      <w:r w:rsidR="002C39D0" w:rsidRPr="00621AE6">
        <w:rPr>
          <w:rFonts w:ascii="Times New Roman" w:hAnsi="Times New Roman" w:cs="Times New Roman"/>
          <w:sz w:val="24"/>
          <w:szCs w:val="24"/>
        </w:rPr>
        <w:t>2020)</w:t>
      </w:r>
      <w:r w:rsidR="00177D56" w:rsidRPr="00621AE6">
        <w:rPr>
          <w:rFonts w:ascii="Times New Roman" w:hAnsi="Times New Roman" w:cs="Times New Roman"/>
          <w:sz w:val="24"/>
          <w:szCs w:val="24"/>
        </w:rPr>
        <w:t xml:space="preserve">. A large number means </w:t>
      </w:r>
      <w:r w:rsidR="002C39D0" w:rsidRPr="00621AE6">
        <w:rPr>
          <w:rFonts w:ascii="Times New Roman" w:hAnsi="Times New Roman" w:cs="Times New Roman"/>
          <w:sz w:val="24"/>
          <w:szCs w:val="24"/>
        </w:rPr>
        <w:t xml:space="preserve">that there are </w:t>
      </w:r>
      <w:r w:rsidR="00177D56" w:rsidRPr="00621AE6">
        <w:rPr>
          <w:rFonts w:ascii="Times New Roman" w:hAnsi="Times New Roman" w:cs="Times New Roman"/>
          <w:sz w:val="24"/>
          <w:szCs w:val="24"/>
        </w:rPr>
        <w:t>more tasks at hand and thus most profitability for the company.</w:t>
      </w:r>
      <w:r w:rsidR="002C39D0" w:rsidRPr="00621AE6">
        <w:rPr>
          <w:rFonts w:ascii="Times New Roman" w:hAnsi="Times New Roman" w:cs="Times New Roman"/>
          <w:sz w:val="24"/>
          <w:szCs w:val="24"/>
        </w:rPr>
        <w:t xml:space="preserve"> In essence, in order for the company to improve the </w:t>
      </w:r>
      <w:r w:rsidR="00383D7D" w:rsidRPr="00621AE6">
        <w:rPr>
          <w:rFonts w:ascii="Times New Roman" w:hAnsi="Times New Roman" w:cs="Times New Roman"/>
          <w:sz w:val="24"/>
          <w:szCs w:val="24"/>
        </w:rPr>
        <w:t>long-term</w:t>
      </w:r>
      <w:r w:rsidR="002C39D0" w:rsidRPr="00621AE6">
        <w:rPr>
          <w:rFonts w:ascii="Times New Roman" w:hAnsi="Times New Roman" w:cs="Times New Roman"/>
          <w:sz w:val="24"/>
          <w:szCs w:val="24"/>
        </w:rPr>
        <w:t xml:space="preserve"> benefits of strategic initiatives, the mandates of the company will be resulted by </w:t>
      </w:r>
      <w:r w:rsidR="00084387">
        <w:rPr>
          <w:rFonts w:ascii="Times New Roman" w:hAnsi="Times New Roman" w:cs="Times New Roman"/>
          <w:sz w:val="24"/>
          <w:szCs w:val="24"/>
        </w:rPr>
        <w:t xml:space="preserve">an </w:t>
      </w:r>
      <w:r w:rsidR="002C39D0" w:rsidRPr="00621AE6">
        <w:rPr>
          <w:rFonts w:ascii="Times New Roman" w:hAnsi="Times New Roman" w:cs="Times New Roman"/>
          <w:sz w:val="24"/>
          <w:szCs w:val="24"/>
        </w:rPr>
        <w:t xml:space="preserve">increased number of the </w:t>
      </w:r>
      <w:r w:rsidR="00084387">
        <w:rPr>
          <w:rFonts w:ascii="Times New Roman" w:hAnsi="Times New Roman" w:cs="Times New Roman"/>
          <w:sz w:val="24"/>
          <w:szCs w:val="24"/>
        </w:rPr>
        <w:t>employees</w:t>
      </w:r>
      <w:r w:rsidR="002C39D0" w:rsidRPr="00621AE6">
        <w:rPr>
          <w:rFonts w:ascii="Times New Roman" w:hAnsi="Times New Roman" w:cs="Times New Roman"/>
          <w:sz w:val="24"/>
          <w:szCs w:val="24"/>
        </w:rPr>
        <w:t xml:space="preserve"> thus profitability.</w:t>
      </w:r>
    </w:p>
    <w:p w14:paraId="0E12ACC0" w14:textId="1CBA3831" w:rsidR="00383D7D" w:rsidRDefault="00FE318A" w:rsidP="00C77445">
      <w:pPr>
        <w:spacing w:line="480" w:lineRule="auto"/>
        <w:ind w:firstLine="720"/>
        <w:rPr>
          <w:rFonts w:ascii="Times New Roman" w:hAnsi="Times New Roman" w:cs="Times New Roman"/>
          <w:sz w:val="24"/>
          <w:szCs w:val="24"/>
        </w:rPr>
      </w:pPr>
      <w:r w:rsidRPr="00621AE6">
        <w:rPr>
          <w:rFonts w:ascii="Times New Roman" w:hAnsi="Times New Roman" w:cs="Times New Roman"/>
          <w:sz w:val="24"/>
          <w:szCs w:val="24"/>
        </w:rPr>
        <w:t>Human</w:t>
      </w:r>
      <w:r w:rsidR="00177D56" w:rsidRPr="00621AE6">
        <w:rPr>
          <w:rFonts w:ascii="Times New Roman" w:hAnsi="Times New Roman" w:cs="Times New Roman"/>
          <w:sz w:val="24"/>
          <w:szCs w:val="24"/>
        </w:rPr>
        <w:t xml:space="preserve"> Resources (HR) metrics</w:t>
      </w:r>
      <w:r w:rsidR="00D50E6D">
        <w:rPr>
          <w:rFonts w:ascii="Times New Roman" w:hAnsi="Times New Roman" w:cs="Times New Roman"/>
          <w:sz w:val="24"/>
          <w:szCs w:val="24"/>
        </w:rPr>
        <w:t>,</w:t>
      </w:r>
      <w:r w:rsidR="00177D56" w:rsidRPr="00621AE6">
        <w:rPr>
          <w:rFonts w:ascii="Times New Roman" w:hAnsi="Times New Roman" w:cs="Times New Roman"/>
          <w:sz w:val="24"/>
          <w:szCs w:val="24"/>
        </w:rPr>
        <w:t xml:space="preserve"> </w:t>
      </w:r>
      <w:r w:rsidRPr="00621AE6">
        <w:rPr>
          <w:rFonts w:ascii="Times New Roman" w:hAnsi="Times New Roman" w:cs="Times New Roman"/>
          <w:sz w:val="24"/>
          <w:szCs w:val="24"/>
        </w:rPr>
        <w:t>for e</w:t>
      </w:r>
      <w:r w:rsidR="00177D56" w:rsidRPr="00621AE6">
        <w:rPr>
          <w:rFonts w:ascii="Times New Roman" w:hAnsi="Times New Roman" w:cs="Times New Roman"/>
          <w:sz w:val="24"/>
          <w:szCs w:val="24"/>
        </w:rPr>
        <w:t xml:space="preserve">xample, the cost of turnover </w:t>
      </w:r>
      <w:r w:rsidRPr="00621AE6">
        <w:rPr>
          <w:rFonts w:ascii="Times New Roman" w:hAnsi="Times New Roman" w:cs="Times New Roman"/>
          <w:sz w:val="24"/>
          <w:szCs w:val="24"/>
        </w:rPr>
        <w:t>or turnover rate</w:t>
      </w:r>
      <w:r w:rsidR="00D50E6D">
        <w:rPr>
          <w:rFonts w:ascii="Times New Roman" w:hAnsi="Times New Roman" w:cs="Times New Roman"/>
          <w:sz w:val="24"/>
          <w:szCs w:val="24"/>
        </w:rPr>
        <w:t>,</w:t>
      </w:r>
      <w:r w:rsidR="00177D56" w:rsidRPr="00621AE6">
        <w:rPr>
          <w:rFonts w:ascii="Times New Roman" w:hAnsi="Times New Roman" w:cs="Times New Roman"/>
          <w:sz w:val="24"/>
          <w:szCs w:val="24"/>
        </w:rPr>
        <w:t xml:space="preserve"> can tell the availability of quality performance in an organization. If a given company spends more </w:t>
      </w:r>
      <w:r w:rsidR="00D50E6D">
        <w:rPr>
          <w:rFonts w:ascii="Times New Roman" w:hAnsi="Times New Roman" w:cs="Times New Roman"/>
          <w:sz w:val="24"/>
          <w:szCs w:val="24"/>
        </w:rPr>
        <w:t>o</w:t>
      </w:r>
      <w:r w:rsidR="00177D56" w:rsidRPr="00621AE6">
        <w:rPr>
          <w:rFonts w:ascii="Times New Roman" w:hAnsi="Times New Roman" w:cs="Times New Roman"/>
          <w:sz w:val="24"/>
          <w:szCs w:val="24"/>
        </w:rPr>
        <w:t>n employing its workforce</w:t>
      </w:r>
      <w:r w:rsidR="00D50E6D">
        <w:rPr>
          <w:rFonts w:ascii="Times New Roman" w:hAnsi="Times New Roman" w:cs="Times New Roman"/>
          <w:sz w:val="24"/>
          <w:szCs w:val="24"/>
        </w:rPr>
        <w:t>,</w:t>
      </w:r>
      <w:r w:rsidR="00177D56" w:rsidRPr="00621AE6">
        <w:rPr>
          <w:rFonts w:ascii="Times New Roman" w:hAnsi="Times New Roman" w:cs="Times New Roman"/>
          <w:sz w:val="24"/>
          <w:szCs w:val="24"/>
        </w:rPr>
        <w:t xml:space="preserve"> for instance, it means that the position to be filled is of great value and the person in the position is expected to reiterate the equal importance. However, if the company uses less capital as attested in their annual fiscal reports, then the </w:t>
      </w:r>
      <w:r w:rsidR="00EA1A57" w:rsidRPr="00621AE6">
        <w:rPr>
          <w:rFonts w:ascii="Times New Roman" w:hAnsi="Times New Roman" w:cs="Times New Roman"/>
          <w:sz w:val="24"/>
          <w:szCs w:val="24"/>
        </w:rPr>
        <w:t>long term benefits of strategic i</w:t>
      </w:r>
      <w:r w:rsidR="00177D56" w:rsidRPr="00621AE6">
        <w:rPr>
          <w:rFonts w:ascii="Times New Roman" w:hAnsi="Times New Roman" w:cs="Times New Roman"/>
          <w:sz w:val="24"/>
          <w:szCs w:val="24"/>
        </w:rPr>
        <w:t>niti</w:t>
      </w:r>
      <w:r w:rsidR="00EA1A57" w:rsidRPr="00621AE6">
        <w:rPr>
          <w:rFonts w:ascii="Times New Roman" w:hAnsi="Times New Roman" w:cs="Times New Roman"/>
          <w:sz w:val="24"/>
          <w:szCs w:val="24"/>
        </w:rPr>
        <w:t>ati</w:t>
      </w:r>
      <w:r w:rsidR="00177D56" w:rsidRPr="00621AE6">
        <w:rPr>
          <w:rFonts w:ascii="Times New Roman" w:hAnsi="Times New Roman" w:cs="Times New Roman"/>
          <w:sz w:val="24"/>
          <w:szCs w:val="24"/>
        </w:rPr>
        <w:t xml:space="preserve">ves </w:t>
      </w:r>
      <w:r w:rsidR="00EA1A57" w:rsidRPr="00621AE6">
        <w:rPr>
          <w:rFonts w:ascii="Times New Roman" w:hAnsi="Times New Roman" w:cs="Times New Roman"/>
          <w:sz w:val="24"/>
          <w:szCs w:val="24"/>
        </w:rPr>
        <w:t>can fail to be achieved. However</w:t>
      </w:r>
      <w:r w:rsidR="00D50E6D">
        <w:rPr>
          <w:rFonts w:ascii="Times New Roman" w:hAnsi="Times New Roman" w:cs="Times New Roman"/>
          <w:sz w:val="24"/>
          <w:szCs w:val="24"/>
        </w:rPr>
        <w:t>,</w:t>
      </w:r>
      <w:r w:rsidR="00EA1A57" w:rsidRPr="00621AE6">
        <w:rPr>
          <w:rFonts w:ascii="Times New Roman" w:hAnsi="Times New Roman" w:cs="Times New Roman"/>
          <w:sz w:val="24"/>
          <w:szCs w:val="24"/>
        </w:rPr>
        <w:t xml:space="preserve"> a company </w:t>
      </w:r>
      <w:r w:rsidR="0052697B">
        <w:rPr>
          <w:rFonts w:ascii="Times New Roman" w:hAnsi="Times New Roman" w:cs="Times New Roman"/>
          <w:sz w:val="24"/>
          <w:szCs w:val="24"/>
        </w:rPr>
        <w:t>can use</w:t>
      </w:r>
      <w:r w:rsidR="00EA1A57" w:rsidRPr="00621AE6">
        <w:rPr>
          <w:rFonts w:ascii="Times New Roman" w:hAnsi="Times New Roman" w:cs="Times New Roman"/>
          <w:sz w:val="24"/>
          <w:szCs w:val="24"/>
        </w:rPr>
        <w:t xml:space="preserve"> considerable amounts to fill up and retain turnover rates going-forward. Stay interviews are eminent methods an organization can use to verify the satisfaction of the workforce. This</w:t>
      </w:r>
      <w:r w:rsidR="00D50E6D">
        <w:rPr>
          <w:rFonts w:ascii="Times New Roman" w:hAnsi="Times New Roman" w:cs="Times New Roman"/>
          <w:sz w:val="24"/>
          <w:szCs w:val="24"/>
        </w:rPr>
        <w:t>,</w:t>
      </w:r>
      <w:r w:rsidR="00EA1A57" w:rsidRPr="00621AE6">
        <w:rPr>
          <w:rFonts w:ascii="Times New Roman" w:hAnsi="Times New Roman" w:cs="Times New Roman"/>
          <w:sz w:val="24"/>
          <w:szCs w:val="24"/>
        </w:rPr>
        <w:t xml:space="preserve"> in essence</w:t>
      </w:r>
      <w:r w:rsidR="00D50E6D">
        <w:rPr>
          <w:rFonts w:ascii="Times New Roman" w:hAnsi="Times New Roman" w:cs="Times New Roman"/>
          <w:sz w:val="24"/>
          <w:szCs w:val="24"/>
        </w:rPr>
        <w:t>,</w:t>
      </w:r>
      <w:r w:rsidR="00EA1A57" w:rsidRPr="00621AE6">
        <w:rPr>
          <w:rFonts w:ascii="Times New Roman" w:hAnsi="Times New Roman" w:cs="Times New Roman"/>
          <w:sz w:val="24"/>
          <w:szCs w:val="24"/>
        </w:rPr>
        <w:t xml:space="preserve"> means that the company will adjust where it faults and thus aim for achieving long term benefits of strategic initiatives through its employees.</w:t>
      </w:r>
    </w:p>
    <w:p w14:paraId="14562BCB" w14:textId="3ECB72BB" w:rsidR="00383D7D" w:rsidRDefault="00903E3E" w:rsidP="00C77445">
      <w:pPr>
        <w:spacing w:line="480" w:lineRule="auto"/>
        <w:ind w:firstLine="720"/>
        <w:rPr>
          <w:rFonts w:ascii="Times New Roman" w:hAnsi="Times New Roman" w:cs="Times New Roman"/>
          <w:sz w:val="24"/>
          <w:szCs w:val="24"/>
        </w:rPr>
      </w:pPr>
      <w:r>
        <w:rPr>
          <w:rFonts w:ascii="Times New Roman" w:hAnsi="Times New Roman" w:cs="Times New Roman"/>
          <w:sz w:val="24"/>
          <w:szCs w:val="24"/>
        </w:rPr>
        <w:t>Application of quantitative measures to an organization can</w:t>
      </w:r>
      <w:r w:rsidR="00D50E6D">
        <w:rPr>
          <w:rFonts w:ascii="Times New Roman" w:hAnsi="Times New Roman" w:cs="Times New Roman"/>
          <w:sz w:val="24"/>
          <w:szCs w:val="24"/>
        </w:rPr>
        <w:t>,</w:t>
      </w:r>
      <w:r>
        <w:rPr>
          <w:rFonts w:ascii="Times New Roman" w:hAnsi="Times New Roman" w:cs="Times New Roman"/>
          <w:sz w:val="24"/>
          <w:szCs w:val="24"/>
        </w:rPr>
        <w:t xml:space="preserve"> however</w:t>
      </w:r>
      <w:r w:rsidR="00D50E6D">
        <w:rPr>
          <w:rFonts w:ascii="Times New Roman" w:hAnsi="Times New Roman" w:cs="Times New Roman"/>
          <w:sz w:val="24"/>
          <w:szCs w:val="24"/>
        </w:rPr>
        <w:t>,</w:t>
      </w:r>
      <w:r>
        <w:rPr>
          <w:rFonts w:ascii="Times New Roman" w:hAnsi="Times New Roman" w:cs="Times New Roman"/>
          <w:sz w:val="24"/>
          <w:szCs w:val="24"/>
        </w:rPr>
        <w:t xml:space="preserve"> be detrimental to a company in the cases of ethical concerns. The problem ensues when the recruitment unit of the organization </w:t>
      </w:r>
      <w:r w:rsidR="00F32A8B">
        <w:rPr>
          <w:rFonts w:ascii="Times New Roman" w:hAnsi="Times New Roman" w:cs="Times New Roman"/>
          <w:sz w:val="24"/>
          <w:szCs w:val="24"/>
        </w:rPr>
        <w:t xml:space="preserve">either reports ghost workers in order to gain themselves or </w:t>
      </w:r>
      <w:r>
        <w:rPr>
          <w:rFonts w:ascii="Times New Roman" w:hAnsi="Times New Roman" w:cs="Times New Roman"/>
          <w:sz w:val="24"/>
          <w:szCs w:val="24"/>
        </w:rPr>
        <w:t xml:space="preserve">fails to outline </w:t>
      </w:r>
      <w:r>
        <w:rPr>
          <w:rFonts w:ascii="Times New Roman" w:hAnsi="Times New Roman" w:cs="Times New Roman"/>
          <w:sz w:val="24"/>
          <w:szCs w:val="24"/>
        </w:rPr>
        <w:lastRenderedPageBreak/>
        <w:t>the correct num</w:t>
      </w:r>
      <w:r w:rsidR="00F32A8B">
        <w:rPr>
          <w:rFonts w:ascii="Times New Roman" w:hAnsi="Times New Roman" w:cs="Times New Roman"/>
          <w:sz w:val="24"/>
          <w:szCs w:val="24"/>
        </w:rPr>
        <w:t>ber of its workforce and additionally</w:t>
      </w:r>
      <w:r>
        <w:rPr>
          <w:rFonts w:ascii="Times New Roman" w:hAnsi="Times New Roman" w:cs="Times New Roman"/>
          <w:sz w:val="24"/>
          <w:szCs w:val="24"/>
        </w:rPr>
        <w:t xml:space="preserve"> fails to assess the values of every individual within the company. The company hence goes at a loss in terms of the funds used to conduct recruitment</w:t>
      </w:r>
      <w:r w:rsidR="00B75058">
        <w:rPr>
          <w:rFonts w:ascii="Times New Roman" w:hAnsi="Times New Roman" w:cs="Times New Roman"/>
          <w:sz w:val="24"/>
          <w:szCs w:val="24"/>
        </w:rPr>
        <w:t>s</w:t>
      </w:r>
      <w:r>
        <w:rPr>
          <w:rFonts w:ascii="Times New Roman" w:hAnsi="Times New Roman" w:cs="Times New Roman"/>
          <w:sz w:val="24"/>
          <w:szCs w:val="24"/>
        </w:rPr>
        <w:t xml:space="preserve"> and to pay salaries for individuals who do not meet </w:t>
      </w:r>
      <w:r w:rsidR="00D50E6D">
        <w:rPr>
          <w:rFonts w:ascii="Times New Roman" w:hAnsi="Times New Roman" w:cs="Times New Roman"/>
          <w:sz w:val="24"/>
          <w:szCs w:val="24"/>
        </w:rPr>
        <w:t xml:space="preserve">the </w:t>
      </w:r>
      <w:r>
        <w:rPr>
          <w:rFonts w:ascii="Times New Roman" w:hAnsi="Times New Roman" w:cs="Times New Roman"/>
          <w:sz w:val="24"/>
          <w:szCs w:val="24"/>
        </w:rPr>
        <w:t>threshold for merit work</w:t>
      </w:r>
      <w:r w:rsidR="00FB38F9">
        <w:rPr>
          <w:rFonts w:ascii="Times New Roman" w:hAnsi="Times New Roman" w:cs="Times New Roman"/>
          <w:sz w:val="24"/>
          <w:szCs w:val="24"/>
        </w:rPr>
        <w:t xml:space="preserve"> (Côrte-Real, Ruivo &amp; Oliveira </w:t>
      </w:r>
      <w:r w:rsidR="00FB38F9" w:rsidRPr="00FB38F9">
        <w:rPr>
          <w:rFonts w:ascii="Times New Roman" w:hAnsi="Times New Roman" w:cs="Times New Roman"/>
          <w:sz w:val="24"/>
          <w:szCs w:val="24"/>
        </w:rPr>
        <w:t xml:space="preserve">2020). </w:t>
      </w:r>
      <w:r>
        <w:rPr>
          <w:rFonts w:ascii="Times New Roman" w:hAnsi="Times New Roman" w:cs="Times New Roman"/>
          <w:sz w:val="24"/>
          <w:szCs w:val="24"/>
        </w:rPr>
        <w:t xml:space="preserve">The </w:t>
      </w:r>
      <w:r w:rsidR="00B75058">
        <w:rPr>
          <w:rFonts w:ascii="Times New Roman" w:hAnsi="Times New Roman" w:cs="Times New Roman"/>
          <w:sz w:val="24"/>
          <w:szCs w:val="24"/>
        </w:rPr>
        <w:t xml:space="preserve">yet </w:t>
      </w:r>
      <w:r>
        <w:rPr>
          <w:rFonts w:ascii="Times New Roman" w:hAnsi="Times New Roman" w:cs="Times New Roman"/>
          <w:sz w:val="24"/>
          <w:szCs w:val="24"/>
        </w:rPr>
        <w:t>image displayed to the general public relations will be a big a giant company as attested by the number of people it has emp</w:t>
      </w:r>
      <w:r w:rsidR="00B75058">
        <w:rPr>
          <w:rFonts w:ascii="Times New Roman" w:hAnsi="Times New Roman" w:cs="Times New Roman"/>
          <w:sz w:val="24"/>
          <w:szCs w:val="24"/>
        </w:rPr>
        <w:t>loyed whereas in actual</w:t>
      </w:r>
      <w:r>
        <w:rPr>
          <w:rFonts w:ascii="Times New Roman" w:hAnsi="Times New Roman" w:cs="Times New Roman"/>
          <w:sz w:val="24"/>
          <w:szCs w:val="24"/>
        </w:rPr>
        <w:t xml:space="preserve"> sense, there are poor or no quality to show for in that </w:t>
      </w:r>
      <w:r w:rsidR="00B75058">
        <w:rPr>
          <w:rFonts w:ascii="Times New Roman" w:hAnsi="Times New Roman" w:cs="Times New Roman"/>
          <w:sz w:val="24"/>
          <w:szCs w:val="24"/>
        </w:rPr>
        <w:t>size of employees</w:t>
      </w:r>
      <w:r>
        <w:rPr>
          <w:rFonts w:ascii="Times New Roman" w:hAnsi="Times New Roman" w:cs="Times New Roman"/>
          <w:sz w:val="24"/>
          <w:szCs w:val="24"/>
        </w:rPr>
        <w:t>. This way</w:t>
      </w:r>
      <w:r w:rsidR="00D50E6D">
        <w:rPr>
          <w:rFonts w:ascii="Times New Roman" w:hAnsi="Times New Roman" w:cs="Times New Roman"/>
          <w:sz w:val="24"/>
          <w:szCs w:val="24"/>
        </w:rPr>
        <w:t>,</w:t>
      </w:r>
      <w:r>
        <w:rPr>
          <w:rFonts w:ascii="Times New Roman" w:hAnsi="Times New Roman" w:cs="Times New Roman"/>
          <w:sz w:val="24"/>
          <w:szCs w:val="24"/>
        </w:rPr>
        <w:t xml:space="preserve"> the quantitative measures will prove to be detrimental to the company itself.</w:t>
      </w:r>
    </w:p>
    <w:p w14:paraId="796FCD7E" w14:textId="543CBDD8" w:rsidR="00A21807" w:rsidRDefault="003D7C56" w:rsidP="00C77445">
      <w:pPr>
        <w:spacing w:line="480" w:lineRule="auto"/>
        <w:ind w:firstLine="720"/>
        <w:rPr>
          <w:rFonts w:ascii="Times New Roman" w:hAnsi="Times New Roman" w:cs="Times New Roman"/>
          <w:sz w:val="24"/>
          <w:szCs w:val="24"/>
        </w:rPr>
      </w:pPr>
      <w:r w:rsidRPr="00621AE6">
        <w:rPr>
          <w:rFonts w:ascii="Times New Roman" w:hAnsi="Times New Roman" w:cs="Times New Roman"/>
          <w:sz w:val="24"/>
          <w:szCs w:val="24"/>
        </w:rPr>
        <w:t xml:space="preserve">Incorporating quantitative measures above with Organizational Change Intervention Proposal can be achieved through the human resource metrics analysis. Analyzing the turnover rates and the costs that accompany it can be essential in providing a framework </w:t>
      </w:r>
      <w:r w:rsidR="00D50E6D">
        <w:rPr>
          <w:rFonts w:ascii="Times New Roman" w:hAnsi="Times New Roman" w:cs="Times New Roman"/>
          <w:sz w:val="24"/>
          <w:szCs w:val="24"/>
        </w:rPr>
        <w:t>for</w:t>
      </w:r>
      <w:r w:rsidRPr="00621AE6">
        <w:rPr>
          <w:rFonts w:ascii="Times New Roman" w:hAnsi="Times New Roman" w:cs="Times New Roman"/>
          <w:sz w:val="24"/>
          <w:szCs w:val="24"/>
        </w:rPr>
        <w:t xml:space="preserve"> the costs likely to be incurred upon implementing the proposal. It will serve as a key finding that would otherwise compromise implementation upon rolling out the proposal (Paltayian et al</w:t>
      </w:r>
      <w:r w:rsidR="00D50E6D">
        <w:rPr>
          <w:rFonts w:ascii="Times New Roman" w:hAnsi="Times New Roman" w:cs="Times New Roman"/>
          <w:sz w:val="24"/>
          <w:szCs w:val="24"/>
        </w:rPr>
        <w:t>.,</w:t>
      </w:r>
      <w:r w:rsidRPr="00621AE6">
        <w:rPr>
          <w:rFonts w:ascii="Times New Roman" w:hAnsi="Times New Roman" w:cs="Times New Roman"/>
          <w:sz w:val="24"/>
          <w:szCs w:val="24"/>
        </w:rPr>
        <w:t xml:space="preserve"> 2017). Likewise, investing </w:t>
      </w:r>
      <w:r w:rsidR="00D50E6D">
        <w:rPr>
          <w:rFonts w:ascii="Times New Roman" w:hAnsi="Times New Roman" w:cs="Times New Roman"/>
          <w:sz w:val="24"/>
          <w:szCs w:val="24"/>
        </w:rPr>
        <w:t>in</w:t>
      </w:r>
      <w:r w:rsidRPr="00621AE6">
        <w:rPr>
          <w:rFonts w:ascii="Times New Roman" w:hAnsi="Times New Roman" w:cs="Times New Roman"/>
          <w:sz w:val="24"/>
          <w:szCs w:val="24"/>
        </w:rPr>
        <w:t xml:space="preserve"> e-commerce platform</w:t>
      </w:r>
      <w:r w:rsidR="00D50E6D">
        <w:rPr>
          <w:rFonts w:ascii="Times New Roman" w:hAnsi="Times New Roman" w:cs="Times New Roman"/>
          <w:sz w:val="24"/>
          <w:szCs w:val="24"/>
        </w:rPr>
        <w:t>s</w:t>
      </w:r>
      <w:r w:rsidRPr="00621AE6">
        <w:rPr>
          <w:rFonts w:ascii="Times New Roman" w:hAnsi="Times New Roman" w:cs="Times New Roman"/>
          <w:sz w:val="24"/>
          <w:szCs w:val="24"/>
        </w:rPr>
        <w:t xml:space="preserve"> would incur correspondingly huge amounts in taxation, marketing, delivery programs and salaries. </w:t>
      </w:r>
      <w:r w:rsidR="006820A1" w:rsidRPr="00621AE6">
        <w:rPr>
          <w:rFonts w:ascii="Times New Roman" w:hAnsi="Times New Roman" w:cs="Times New Roman"/>
          <w:sz w:val="24"/>
          <w:szCs w:val="24"/>
        </w:rPr>
        <w:t>Therefore,</w:t>
      </w:r>
      <w:r w:rsidRPr="00621AE6">
        <w:rPr>
          <w:rFonts w:ascii="Times New Roman" w:hAnsi="Times New Roman" w:cs="Times New Roman"/>
          <w:sz w:val="24"/>
          <w:szCs w:val="24"/>
        </w:rPr>
        <w:t xml:space="preserve"> incorporating quantitative measures of quality performance to the final project will be very important in nearly all cost-effective domains.</w:t>
      </w:r>
    </w:p>
    <w:p w14:paraId="1AAD3251" w14:textId="77777777" w:rsidR="008D62C9" w:rsidRDefault="008D62C9" w:rsidP="00C77445">
      <w:pPr>
        <w:spacing w:line="480" w:lineRule="auto"/>
        <w:jc w:val="center"/>
        <w:rPr>
          <w:rFonts w:ascii="Times New Roman" w:hAnsi="Times New Roman" w:cs="Times New Roman"/>
          <w:bCs/>
          <w:sz w:val="24"/>
          <w:szCs w:val="24"/>
        </w:rPr>
      </w:pPr>
      <w:r>
        <w:rPr>
          <w:rFonts w:ascii="Times New Roman" w:hAnsi="Times New Roman" w:cs="Times New Roman"/>
          <w:bCs/>
          <w:sz w:val="24"/>
          <w:szCs w:val="24"/>
        </w:rPr>
        <w:br w:type="page"/>
      </w:r>
    </w:p>
    <w:p w14:paraId="4C0FF8B7" w14:textId="21B43DA2" w:rsidR="00A21807" w:rsidRPr="00F84D77" w:rsidRDefault="005D132E" w:rsidP="00C77445">
      <w:pPr>
        <w:spacing w:line="480" w:lineRule="auto"/>
        <w:jc w:val="center"/>
        <w:rPr>
          <w:rFonts w:ascii="Times New Roman" w:hAnsi="Times New Roman" w:cs="Times New Roman"/>
          <w:bCs/>
          <w:sz w:val="24"/>
          <w:szCs w:val="24"/>
        </w:rPr>
      </w:pPr>
      <w:r w:rsidRPr="00F84D77">
        <w:rPr>
          <w:rFonts w:ascii="Times New Roman" w:hAnsi="Times New Roman" w:cs="Times New Roman"/>
          <w:bCs/>
          <w:sz w:val="24"/>
          <w:szCs w:val="24"/>
        </w:rPr>
        <w:lastRenderedPageBreak/>
        <w:t>References</w:t>
      </w:r>
    </w:p>
    <w:p w14:paraId="62AA68F7" w14:textId="77777777" w:rsidR="00F84D77" w:rsidRDefault="00F84D77" w:rsidP="00C77445">
      <w:pPr>
        <w:spacing w:line="480" w:lineRule="auto"/>
        <w:ind w:left="720" w:hanging="720"/>
        <w:rPr>
          <w:rFonts w:ascii="Times New Roman" w:hAnsi="Times New Roman" w:cs="Times New Roman"/>
          <w:sz w:val="24"/>
          <w:szCs w:val="24"/>
        </w:rPr>
      </w:pPr>
      <w:r w:rsidRPr="00621AE6">
        <w:rPr>
          <w:rFonts w:ascii="Times New Roman" w:hAnsi="Times New Roman" w:cs="Times New Roman"/>
          <w:sz w:val="24"/>
          <w:szCs w:val="24"/>
        </w:rPr>
        <w:t xml:space="preserve">Côrte-Real, N., Ruivo, P., &amp; Oliveira, T. (2020). Leveraging internet of things and big data analytics initiatives in European and American firms: Is data quality a way to extract business value?. </w:t>
      </w:r>
      <w:r w:rsidRPr="00092D3D">
        <w:rPr>
          <w:rFonts w:ascii="Times New Roman" w:hAnsi="Times New Roman" w:cs="Times New Roman"/>
          <w:i/>
          <w:iCs/>
          <w:sz w:val="24"/>
          <w:szCs w:val="24"/>
        </w:rPr>
        <w:t>Information &amp; Management</w:t>
      </w:r>
      <w:r w:rsidRPr="00621AE6">
        <w:rPr>
          <w:rFonts w:ascii="Times New Roman" w:hAnsi="Times New Roman" w:cs="Times New Roman"/>
          <w:sz w:val="24"/>
          <w:szCs w:val="24"/>
        </w:rPr>
        <w:t>, 57(1), 103141.</w:t>
      </w:r>
    </w:p>
    <w:p w14:paraId="3E89B096" w14:textId="0A7434E4" w:rsidR="00F84D77" w:rsidRPr="00621AE6" w:rsidRDefault="00F84D77" w:rsidP="00C77445">
      <w:pPr>
        <w:spacing w:line="480" w:lineRule="auto"/>
        <w:ind w:left="720" w:hanging="720"/>
        <w:rPr>
          <w:rFonts w:ascii="Times New Roman" w:hAnsi="Times New Roman" w:cs="Times New Roman"/>
          <w:sz w:val="24"/>
          <w:szCs w:val="24"/>
        </w:rPr>
      </w:pPr>
      <w:r w:rsidRPr="00621AE6">
        <w:rPr>
          <w:rFonts w:ascii="Times New Roman" w:hAnsi="Times New Roman" w:cs="Times New Roman"/>
          <w:sz w:val="24"/>
          <w:szCs w:val="24"/>
        </w:rPr>
        <w:t xml:space="preserve">Paltayian, G., Georgiou, A. C., Gotzamani, K., &amp; Andronikidis, A. (2017, October). </w:t>
      </w:r>
      <w:r w:rsidR="006820A1">
        <w:rPr>
          <w:rFonts w:ascii="Times New Roman" w:hAnsi="Times New Roman" w:cs="Times New Roman"/>
          <w:sz w:val="24"/>
          <w:szCs w:val="24"/>
        </w:rPr>
        <w:t>C</w:t>
      </w:r>
      <w:r w:rsidR="006820A1" w:rsidRPr="00621AE6">
        <w:rPr>
          <w:rFonts w:ascii="Times New Roman" w:hAnsi="Times New Roman" w:cs="Times New Roman"/>
          <w:sz w:val="24"/>
          <w:szCs w:val="24"/>
        </w:rPr>
        <w:t>ombining quality management tools with quantitative approaches to improve e-banking operations</w:t>
      </w:r>
      <w:r w:rsidRPr="00621AE6">
        <w:rPr>
          <w:rFonts w:ascii="Times New Roman" w:hAnsi="Times New Roman" w:cs="Times New Roman"/>
          <w:sz w:val="24"/>
          <w:szCs w:val="24"/>
        </w:rPr>
        <w:t>. In Global Conference on Services Management (GLOSERV 2017) (Vol. 10, p. 242).</w:t>
      </w:r>
    </w:p>
    <w:sectPr w:rsidR="00F84D77" w:rsidRPr="00621AE6" w:rsidSect="0064349D">
      <w:headerReference w:type="default" r:id="rId6"/>
      <w:headerReference w:type="first" r:id="rId7"/>
      <w:pgSz w:w="11907" w:h="16839" w:code="9"/>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0BBEFC1" w14:textId="77777777" w:rsidR="008A3177" w:rsidRDefault="008A3177" w:rsidP="00621AE6">
      <w:pPr>
        <w:spacing w:after="0" w:line="240" w:lineRule="auto"/>
      </w:pPr>
      <w:r>
        <w:separator/>
      </w:r>
    </w:p>
  </w:endnote>
  <w:endnote w:type="continuationSeparator" w:id="0">
    <w:p w14:paraId="7DC37B28" w14:textId="77777777" w:rsidR="008A3177" w:rsidRDefault="008A3177" w:rsidP="00621AE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D7DEBB6" w14:textId="77777777" w:rsidR="008A3177" w:rsidRDefault="008A3177" w:rsidP="00621AE6">
      <w:pPr>
        <w:spacing w:after="0" w:line="240" w:lineRule="auto"/>
      </w:pPr>
      <w:r>
        <w:separator/>
      </w:r>
    </w:p>
  </w:footnote>
  <w:footnote w:type="continuationSeparator" w:id="0">
    <w:p w14:paraId="317BE629" w14:textId="77777777" w:rsidR="008A3177" w:rsidRDefault="008A3177" w:rsidP="00621AE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sz w:val="18"/>
        <w:szCs w:val="18"/>
      </w:rPr>
      <w:id w:val="475573145"/>
      <w:docPartObj>
        <w:docPartGallery w:val="Page Numbers (Top of Page)"/>
        <w:docPartUnique/>
      </w:docPartObj>
    </w:sdtPr>
    <w:sdtEndPr>
      <w:rPr>
        <w:noProof/>
      </w:rPr>
    </w:sdtEndPr>
    <w:sdtContent>
      <w:p w14:paraId="3FB9C23D" w14:textId="670DA67F" w:rsidR="0064349D" w:rsidRPr="0064349D" w:rsidRDefault="0064349D" w:rsidP="0064349D">
        <w:pPr>
          <w:pStyle w:val="Header"/>
          <w:jc w:val="right"/>
          <w:rPr>
            <w:rFonts w:ascii="Times New Roman" w:hAnsi="Times New Roman" w:cs="Times New Roman"/>
            <w:sz w:val="18"/>
            <w:szCs w:val="18"/>
          </w:rPr>
        </w:pPr>
        <w:r w:rsidRPr="0064349D">
          <w:rPr>
            <w:rFonts w:ascii="Times New Roman" w:hAnsi="Times New Roman" w:cs="Times New Roman"/>
            <w:sz w:val="18"/>
            <w:szCs w:val="18"/>
          </w:rPr>
          <w:t>QUANTITATIVE MEASURES OF QUALITY PERFORMANCE AND STRATEGIC INITIAV</w:t>
        </w:r>
        <w:r>
          <w:rPr>
            <w:rFonts w:ascii="Times New Roman" w:hAnsi="Times New Roman" w:cs="Times New Roman"/>
            <w:sz w:val="18"/>
            <w:szCs w:val="18"/>
          </w:rPr>
          <w:t>E</w:t>
        </w:r>
        <w:r>
          <w:rPr>
            <w:rFonts w:ascii="Times New Roman" w:hAnsi="Times New Roman" w:cs="Times New Roman"/>
            <w:sz w:val="18"/>
            <w:szCs w:val="18"/>
          </w:rPr>
          <w:tab/>
        </w:r>
        <w:r w:rsidRPr="0064349D">
          <w:rPr>
            <w:rFonts w:ascii="Times New Roman" w:hAnsi="Times New Roman" w:cs="Times New Roman"/>
            <w:sz w:val="18"/>
            <w:szCs w:val="18"/>
          </w:rPr>
          <w:fldChar w:fldCharType="begin"/>
        </w:r>
        <w:r w:rsidRPr="0064349D">
          <w:rPr>
            <w:rFonts w:ascii="Times New Roman" w:hAnsi="Times New Roman" w:cs="Times New Roman"/>
            <w:sz w:val="18"/>
            <w:szCs w:val="18"/>
          </w:rPr>
          <w:instrText xml:space="preserve"> PAGE   \* MERGEFORMAT </w:instrText>
        </w:r>
        <w:r w:rsidRPr="0064349D">
          <w:rPr>
            <w:rFonts w:ascii="Times New Roman" w:hAnsi="Times New Roman" w:cs="Times New Roman"/>
            <w:sz w:val="18"/>
            <w:szCs w:val="18"/>
          </w:rPr>
          <w:fldChar w:fldCharType="separate"/>
        </w:r>
        <w:r w:rsidRPr="0064349D">
          <w:rPr>
            <w:rFonts w:ascii="Times New Roman" w:hAnsi="Times New Roman" w:cs="Times New Roman"/>
            <w:noProof/>
            <w:sz w:val="18"/>
            <w:szCs w:val="18"/>
          </w:rPr>
          <w:t>2</w:t>
        </w:r>
        <w:r w:rsidRPr="0064349D">
          <w:rPr>
            <w:rFonts w:ascii="Times New Roman" w:hAnsi="Times New Roman" w:cs="Times New Roman"/>
            <w:noProof/>
            <w:sz w:val="18"/>
            <w:szCs w:val="18"/>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sz w:val="18"/>
        <w:szCs w:val="18"/>
      </w:rPr>
      <w:id w:val="1636837790"/>
      <w:docPartObj>
        <w:docPartGallery w:val="Page Numbers (Top of Page)"/>
        <w:docPartUnique/>
      </w:docPartObj>
    </w:sdtPr>
    <w:sdtEndPr>
      <w:rPr>
        <w:noProof/>
      </w:rPr>
    </w:sdtEndPr>
    <w:sdtContent>
      <w:p w14:paraId="6D4EE643" w14:textId="1F119B4E" w:rsidR="0064349D" w:rsidRPr="0064349D" w:rsidRDefault="0064349D" w:rsidP="0064349D">
        <w:pPr>
          <w:pStyle w:val="Header"/>
          <w:jc w:val="right"/>
          <w:rPr>
            <w:rFonts w:ascii="Times New Roman" w:hAnsi="Times New Roman" w:cs="Times New Roman"/>
            <w:sz w:val="18"/>
            <w:szCs w:val="18"/>
          </w:rPr>
        </w:pPr>
        <w:r>
          <w:rPr>
            <w:rFonts w:ascii="Times New Roman" w:hAnsi="Times New Roman" w:cs="Times New Roman"/>
            <w:sz w:val="18"/>
            <w:szCs w:val="18"/>
          </w:rPr>
          <w:t xml:space="preserve">Running head: </w:t>
        </w:r>
        <w:r w:rsidRPr="0064349D">
          <w:rPr>
            <w:rFonts w:ascii="Times New Roman" w:hAnsi="Times New Roman" w:cs="Times New Roman"/>
            <w:sz w:val="18"/>
            <w:szCs w:val="18"/>
          </w:rPr>
          <w:t>QUANTITATIVE MEASURES OF QUALITY PERFORMANCE AND STRATEGIC INITIAVE</w:t>
        </w:r>
        <w:r>
          <w:rPr>
            <w:rFonts w:ascii="Times New Roman" w:hAnsi="Times New Roman" w:cs="Times New Roman"/>
            <w:sz w:val="18"/>
            <w:szCs w:val="18"/>
          </w:rPr>
          <w:tab/>
        </w:r>
        <w:r w:rsidRPr="0064349D">
          <w:rPr>
            <w:rFonts w:ascii="Times New Roman" w:hAnsi="Times New Roman" w:cs="Times New Roman"/>
            <w:sz w:val="18"/>
            <w:szCs w:val="18"/>
          </w:rPr>
          <w:fldChar w:fldCharType="begin"/>
        </w:r>
        <w:r w:rsidRPr="0064349D">
          <w:rPr>
            <w:rFonts w:ascii="Times New Roman" w:hAnsi="Times New Roman" w:cs="Times New Roman"/>
            <w:sz w:val="18"/>
            <w:szCs w:val="18"/>
          </w:rPr>
          <w:instrText xml:space="preserve"> PAGE   \* MERGEFORMAT </w:instrText>
        </w:r>
        <w:r w:rsidRPr="0064349D">
          <w:rPr>
            <w:rFonts w:ascii="Times New Roman" w:hAnsi="Times New Roman" w:cs="Times New Roman"/>
            <w:sz w:val="18"/>
            <w:szCs w:val="18"/>
          </w:rPr>
          <w:fldChar w:fldCharType="separate"/>
        </w:r>
        <w:r w:rsidRPr="0064349D">
          <w:rPr>
            <w:rFonts w:ascii="Times New Roman" w:hAnsi="Times New Roman" w:cs="Times New Roman"/>
            <w:noProof/>
            <w:sz w:val="18"/>
            <w:szCs w:val="18"/>
          </w:rPr>
          <w:t>2</w:t>
        </w:r>
        <w:r w:rsidRPr="0064349D">
          <w:rPr>
            <w:rFonts w:ascii="Times New Roman" w:hAnsi="Times New Roman" w:cs="Times New Roman"/>
            <w:noProof/>
            <w:sz w:val="18"/>
            <w:szCs w:val="18"/>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drawingGridHorizontalSpacing w:val="11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jO3NDQ2sbA0NDE1NjJU0lEKTi0uzszPAykwqgUAtbqmpSwAAAA="/>
  </w:docVars>
  <w:rsids>
    <w:rsidRoot w:val="005D132E"/>
    <w:rsid w:val="000729E1"/>
    <w:rsid w:val="00084387"/>
    <w:rsid w:val="00092D3D"/>
    <w:rsid w:val="00177D56"/>
    <w:rsid w:val="00236040"/>
    <w:rsid w:val="002746FF"/>
    <w:rsid w:val="002A744D"/>
    <w:rsid w:val="002C39D0"/>
    <w:rsid w:val="00315623"/>
    <w:rsid w:val="00331790"/>
    <w:rsid w:val="00383D7D"/>
    <w:rsid w:val="003D0754"/>
    <w:rsid w:val="003D7C56"/>
    <w:rsid w:val="004F3BCE"/>
    <w:rsid w:val="0052697B"/>
    <w:rsid w:val="005A4AA9"/>
    <w:rsid w:val="005D132E"/>
    <w:rsid w:val="00621AE6"/>
    <w:rsid w:val="00625BA4"/>
    <w:rsid w:val="0064349D"/>
    <w:rsid w:val="006820A1"/>
    <w:rsid w:val="008A3177"/>
    <w:rsid w:val="008B697A"/>
    <w:rsid w:val="008D62C9"/>
    <w:rsid w:val="00903E3E"/>
    <w:rsid w:val="00A21807"/>
    <w:rsid w:val="00B038F2"/>
    <w:rsid w:val="00B75058"/>
    <w:rsid w:val="00BA5E2B"/>
    <w:rsid w:val="00C77445"/>
    <w:rsid w:val="00C9418F"/>
    <w:rsid w:val="00D50E6D"/>
    <w:rsid w:val="00D5777D"/>
    <w:rsid w:val="00DF4831"/>
    <w:rsid w:val="00DF606F"/>
    <w:rsid w:val="00EA1A57"/>
    <w:rsid w:val="00EF310C"/>
    <w:rsid w:val="00F32A8B"/>
    <w:rsid w:val="00F71979"/>
    <w:rsid w:val="00F84D77"/>
    <w:rsid w:val="00FB38F9"/>
    <w:rsid w:val="00FE318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847F820"/>
  <w15:docId w15:val="{B4DDF589-D60D-4AB7-B50B-B56E505500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21AE6"/>
    <w:pPr>
      <w:tabs>
        <w:tab w:val="center" w:pos="4680"/>
        <w:tab w:val="right" w:pos="9360"/>
      </w:tabs>
      <w:spacing w:after="0" w:line="240" w:lineRule="auto"/>
    </w:pPr>
  </w:style>
  <w:style w:type="character" w:customStyle="1" w:styleId="HeaderChar">
    <w:name w:val="Header Char"/>
    <w:basedOn w:val="DefaultParagraphFont"/>
    <w:link w:val="Header"/>
    <w:uiPriority w:val="99"/>
    <w:rsid w:val="00621AE6"/>
  </w:style>
  <w:style w:type="paragraph" w:styleId="Footer">
    <w:name w:val="footer"/>
    <w:basedOn w:val="Normal"/>
    <w:link w:val="FooterChar"/>
    <w:uiPriority w:val="99"/>
    <w:unhideWhenUsed/>
    <w:rsid w:val="00621AE6"/>
    <w:pPr>
      <w:tabs>
        <w:tab w:val="center" w:pos="4680"/>
        <w:tab w:val="right" w:pos="9360"/>
      </w:tabs>
      <w:spacing w:after="0" w:line="240" w:lineRule="auto"/>
    </w:pPr>
  </w:style>
  <w:style w:type="character" w:customStyle="1" w:styleId="FooterChar">
    <w:name w:val="Footer Char"/>
    <w:basedOn w:val="DefaultParagraphFont"/>
    <w:link w:val="Footer"/>
    <w:uiPriority w:val="99"/>
    <w:rsid w:val="00621AE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34</TotalTime>
  <Pages>4</Pages>
  <Words>622</Words>
  <Characters>3549</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dafine</dc:creator>
  <cp:lastModifiedBy>Antony Ouma</cp:lastModifiedBy>
  <cp:revision>20</cp:revision>
  <dcterms:created xsi:type="dcterms:W3CDTF">2020-06-16T13:37:00Z</dcterms:created>
  <dcterms:modified xsi:type="dcterms:W3CDTF">2020-06-16T14:59:00Z</dcterms:modified>
</cp:coreProperties>
</file>